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1C" w:rsidRDefault="00181D1C" w:rsidP="0018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18</w:t>
      </w:r>
      <w:r w:rsidRPr="00A05853">
        <w:rPr>
          <w:rFonts w:ascii="Times New Roman" w:hAnsi="Times New Roman"/>
          <w:b/>
          <w:bCs/>
          <w:sz w:val="28"/>
          <w:szCs w:val="28"/>
          <w:lang w:val="uk-UA"/>
        </w:rPr>
        <w:t xml:space="preserve">.10.2021г.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Учебная группа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0585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181D1C" w:rsidRDefault="00181D1C" w:rsidP="0018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1C" w:rsidRDefault="00181D1C" w:rsidP="00181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 Кучеренко Наталья Михайловна</w:t>
      </w:r>
    </w:p>
    <w:p w:rsidR="00181D1C" w:rsidRDefault="00181D1C" w:rsidP="00181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 04  Физическая культура</w:t>
      </w:r>
    </w:p>
    <w:p w:rsidR="00181D1C" w:rsidRDefault="00181D1C" w:rsidP="00181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1C" w:rsidRDefault="00181D1C" w:rsidP="00181D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1D1C" w:rsidRPr="004735C6" w:rsidRDefault="00181D1C" w:rsidP="00181D1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735C6">
        <w:rPr>
          <w:rFonts w:ascii="Times New Roman" w:hAnsi="Times New Roman"/>
          <w:bCs/>
          <w:sz w:val="28"/>
          <w:szCs w:val="28"/>
        </w:rPr>
        <w:t>Раздел 2. «Настольный теннис»</w:t>
      </w:r>
    </w:p>
    <w:p w:rsidR="00181D1C" w:rsidRPr="004735C6" w:rsidRDefault="00181D1C" w:rsidP="00181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735C6">
        <w:rPr>
          <w:rFonts w:ascii="Times New Roman" w:hAnsi="Times New Roman"/>
          <w:bCs/>
          <w:sz w:val="28"/>
          <w:szCs w:val="28"/>
        </w:rPr>
        <w:t>Тема 2.1.</w:t>
      </w:r>
      <w:r w:rsidRPr="004735C6">
        <w:rPr>
          <w:rFonts w:ascii="Times New Roman" w:hAnsi="Times New Roman"/>
          <w:sz w:val="28"/>
          <w:szCs w:val="28"/>
        </w:rPr>
        <w:t xml:space="preserve"> </w:t>
      </w:r>
      <w:r w:rsidRPr="004735C6">
        <w:rPr>
          <w:rFonts w:ascii="Times New Roman" w:hAnsi="Times New Roman"/>
          <w:bCs/>
          <w:sz w:val="28"/>
          <w:szCs w:val="28"/>
        </w:rPr>
        <w:t>Техника и тактика игры</w:t>
      </w:r>
    </w:p>
    <w:p w:rsidR="00181D1C" w:rsidRDefault="00181D1C" w:rsidP="00181D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1D1C" w:rsidRPr="00B176A5" w:rsidRDefault="00181D1C" w:rsidP="00181D1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176A5">
        <w:rPr>
          <w:rFonts w:ascii="Times New Roman" w:hAnsi="Times New Roman"/>
          <w:sz w:val="28"/>
          <w:szCs w:val="28"/>
        </w:rPr>
        <w:t xml:space="preserve">Практическое занятие </w:t>
      </w:r>
      <w:r>
        <w:rPr>
          <w:rFonts w:ascii="Times New Roman" w:hAnsi="Times New Roman"/>
          <w:sz w:val="28"/>
          <w:szCs w:val="28"/>
          <w:lang w:val="uk-UA"/>
        </w:rPr>
        <w:t>№2</w:t>
      </w:r>
    </w:p>
    <w:p w:rsidR="00181D1C" w:rsidRPr="00B176A5" w:rsidRDefault="00181D1C" w:rsidP="00181D1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81D1C" w:rsidRDefault="00181D1C" w:rsidP="00181D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DC1D80" w:rsidRPr="00DC1D80" w:rsidRDefault="00181D1C" w:rsidP="00181D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образовательная:</w:t>
      </w:r>
      <w:r w:rsidR="00994836" w:rsidRPr="00231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ознакомить с техникой</w:t>
      </w:r>
      <w:r w:rsidR="00DC1D80" w:rsidRPr="00DC1D80">
        <w:rPr>
          <w:rFonts w:ascii="Times New Roman" w:hAnsi="Times New Roman"/>
          <w:sz w:val="28"/>
          <w:szCs w:val="28"/>
        </w:rPr>
        <w:t xml:space="preserve"> приёма подач с нижним и смешанным  вращением мяча, подачи, подрезки справа и слева, «свечи»,  удары справа и слева, накатом и </w:t>
      </w:r>
      <w:proofErr w:type="spellStart"/>
      <w:proofErr w:type="gramStart"/>
      <w:r w:rsidR="00DC1D80" w:rsidRPr="00DC1D80">
        <w:rPr>
          <w:rFonts w:ascii="Times New Roman" w:hAnsi="Times New Roman"/>
          <w:sz w:val="28"/>
          <w:szCs w:val="28"/>
        </w:rPr>
        <w:t>топ-спином</w:t>
      </w:r>
      <w:proofErr w:type="spellEnd"/>
      <w:proofErr w:type="gramEnd"/>
      <w:r w:rsidR="00DC1D80" w:rsidRPr="00DC1D80">
        <w:rPr>
          <w:rFonts w:ascii="Times New Roman" w:hAnsi="Times New Roman"/>
          <w:sz w:val="28"/>
          <w:szCs w:val="28"/>
        </w:rPr>
        <w:t>. Учебная игра.</w:t>
      </w:r>
    </w:p>
    <w:p w:rsidR="00181D1C" w:rsidRPr="00316F6B" w:rsidRDefault="00181D1C" w:rsidP="00181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316F6B">
        <w:rPr>
          <w:rFonts w:ascii="Times New Roman" w:hAnsi="Times New Roman" w:cs="Times New Roman"/>
          <w:b/>
          <w:sz w:val="28"/>
          <w:szCs w:val="28"/>
        </w:rPr>
        <w:t>:</w:t>
      </w:r>
      <w:r w:rsidRPr="00316F6B">
        <w:rPr>
          <w:rFonts w:ascii="Times New Roman" w:hAnsi="Times New Roman" w:cs="Times New Roman"/>
          <w:sz w:val="28"/>
          <w:szCs w:val="28"/>
        </w:rPr>
        <w:t xml:space="preserve">  развитие физических качеств быстроты </w:t>
      </w:r>
      <w:r w:rsidRPr="00316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реакции, внимания, координации, скорости, силовой выносливости, игрового мышления и др. качества, необходимые для игрока в настольный теннис.</w:t>
      </w:r>
    </w:p>
    <w:p w:rsidR="00181D1C" w:rsidRPr="00316F6B" w:rsidRDefault="00181D1C" w:rsidP="00181D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Pr="00316F6B">
        <w:rPr>
          <w:rFonts w:ascii="Times New Roman" w:hAnsi="Times New Roman" w:cs="Times New Roman"/>
          <w:sz w:val="28"/>
          <w:szCs w:val="28"/>
        </w:rPr>
        <w:t>воспитывать у студентов самостоятельность, инициативность, дух спортивного соперничества,</w:t>
      </w:r>
      <w:r w:rsidRPr="00316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нравственных и волевых каче</w:t>
      </w:r>
      <w:proofErr w:type="gramStart"/>
      <w:r w:rsidRPr="00316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6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</w:t>
      </w:r>
      <w:proofErr w:type="gramEnd"/>
      <w:r w:rsidRPr="00316F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ортсмена.</w:t>
      </w:r>
    </w:p>
    <w:p w:rsidR="00181D1C" w:rsidRDefault="00181D1C" w:rsidP="00181D1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Задачи занятия: </w:t>
      </w:r>
      <w:r>
        <w:rPr>
          <w:rFonts w:ascii="Times New Roman" w:hAnsi="Times New Roman" w:cs="Times New Roman"/>
          <w:sz w:val="28"/>
          <w:szCs w:val="28"/>
        </w:rPr>
        <w:t>отработать  т</w:t>
      </w:r>
      <w:r>
        <w:rPr>
          <w:rFonts w:ascii="Times New Roman" w:hAnsi="Times New Roman"/>
          <w:bCs/>
          <w:sz w:val="28"/>
          <w:szCs w:val="28"/>
        </w:rPr>
        <w:t>ехнику приема мяча с нижним и смешанным вращением мяча; комбинационных серий защитных и  атакующих приемов техники игры.</w:t>
      </w:r>
    </w:p>
    <w:p w:rsidR="00181D1C" w:rsidRPr="00EA3F31" w:rsidRDefault="00181D1C" w:rsidP="00181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Мотивация: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полученные знания и умения необходимы для дальнейшего изучения учебной дисциплины, выполнения практических заданий</w:t>
      </w:r>
      <w:r>
        <w:rPr>
          <w:rFonts w:ascii="Times New Roman" w:hAnsi="Times New Roman"/>
          <w:noProof/>
          <w:sz w:val="28"/>
          <w:szCs w:val="28"/>
        </w:rPr>
        <w:t>, которые являются базовыми для изучения других разделов программы.</w:t>
      </w:r>
    </w:p>
    <w:p w:rsidR="00DC1D80" w:rsidRPr="00DC1D80" w:rsidRDefault="00DC1D80" w:rsidP="00DC1D80">
      <w:pPr>
        <w:pStyle w:val="2"/>
        <w:shd w:val="clear" w:color="auto" w:fill="FFFFFF"/>
        <w:spacing w:before="225" w:beforeAutospacing="0" w:after="0" w:afterAutospacing="0"/>
        <w:jc w:val="both"/>
        <w:rPr>
          <w:color w:val="000080"/>
          <w:sz w:val="28"/>
          <w:szCs w:val="28"/>
        </w:rPr>
      </w:pPr>
      <w:r w:rsidRPr="00DC1D80">
        <w:rPr>
          <w:color w:val="000080"/>
          <w:sz w:val="28"/>
          <w:szCs w:val="28"/>
        </w:rPr>
        <w:t>Удары</w:t>
      </w:r>
    </w:p>
    <w:p w:rsidR="00DC1D80" w:rsidRPr="00DC1D80" w:rsidRDefault="00DC1D80" w:rsidP="00DC1D80">
      <w:pPr>
        <w:pStyle w:val="3"/>
        <w:shd w:val="clear" w:color="auto" w:fill="FFFFFF"/>
        <w:spacing w:before="45" w:beforeAutospacing="0" w:after="150" w:afterAutospacing="0"/>
        <w:jc w:val="both"/>
        <w:rPr>
          <w:color w:val="000080"/>
          <w:sz w:val="28"/>
          <w:szCs w:val="28"/>
        </w:rPr>
      </w:pPr>
      <w:r w:rsidRPr="00DC1D80">
        <w:rPr>
          <w:color w:val="000080"/>
          <w:sz w:val="28"/>
          <w:szCs w:val="28"/>
        </w:rPr>
        <w:t>(накат, подрезка, топ-спин...)</w:t>
      </w:r>
    </w:p>
    <w:p w:rsidR="00DC1D80" w:rsidRPr="00DC1D80" w:rsidRDefault="00DC1D80" w:rsidP="00DC1D80">
      <w:pPr>
        <w:pStyle w:val="4"/>
        <w:shd w:val="clear" w:color="auto" w:fill="FFFFFF"/>
        <w:spacing w:before="150" w:beforeAutospacing="0" w:after="45" w:afterAutospacing="0"/>
        <w:jc w:val="both"/>
        <w:rPr>
          <w:color w:val="000000"/>
          <w:sz w:val="28"/>
          <w:szCs w:val="28"/>
        </w:rPr>
      </w:pPr>
      <w:bookmarkStart w:id="0" w:name="strikes"/>
      <w:bookmarkEnd w:id="0"/>
      <w:r w:rsidRPr="00DC1D80">
        <w:rPr>
          <w:color w:val="000000"/>
          <w:sz w:val="28"/>
          <w:szCs w:val="28"/>
        </w:rPr>
        <w:t>Удары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 xml:space="preserve">Существует два способа отбить мяч ракеткой. Первый - подставляя ракетку. В этом случае невозможно </w:t>
      </w:r>
      <w:proofErr w:type="gramStart"/>
      <w:r w:rsidRPr="00DC1D80">
        <w:rPr>
          <w:color w:val="000000"/>
          <w:sz w:val="28"/>
          <w:szCs w:val="28"/>
        </w:rPr>
        <w:t>предугадать</w:t>
      </w:r>
      <w:proofErr w:type="gramEnd"/>
      <w:r w:rsidRPr="00DC1D80">
        <w:rPr>
          <w:color w:val="000000"/>
          <w:sz w:val="28"/>
          <w:szCs w:val="28"/>
        </w:rPr>
        <w:t xml:space="preserve"> как полетит мяч. Этот способ использует большинство новичков.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>Второй способ - используя вращение мяча. Для этого нужно ударить мяч по касательной, чтобы резина вашей ракетки смогла захватить мяч и заставить его вращаться. Тип вращения зависит от угла ракетки и направления ее движения в момент соприкосновения с мячом. Различают несколько типов ударов, основные - </w:t>
      </w:r>
      <w:hyperlink r:id="rId5" w:anchor="nakat" w:history="1">
        <w:r w:rsidRPr="00DC1D80">
          <w:rPr>
            <w:rStyle w:val="a5"/>
            <w:sz w:val="28"/>
            <w:szCs w:val="28"/>
          </w:rPr>
          <w:t>накат</w:t>
        </w:r>
      </w:hyperlink>
      <w:r w:rsidRPr="00DC1D80">
        <w:rPr>
          <w:color w:val="000000"/>
          <w:sz w:val="28"/>
          <w:szCs w:val="28"/>
        </w:rPr>
        <w:t>, </w:t>
      </w:r>
      <w:hyperlink r:id="rId6" w:anchor="podrezka" w:history="1">
        <w:r w:rsidRPr="00DC1D80">
          <w:rPr>
            <w:rStyle w:val="a5"/>
            <w:sz w:val="28"/>
            <w:szCs w:val="28"/>
          </w:rPr>
          <w:t>подрезка</w:t>
        </w:r>
      </w:hyperlink>
      <w:r w:rsidRPr="00DC1D80">
        <w:rPr>
          <w:color w:val="000000"/>
          <w:sz w:val="28"/>
          <w:szCs w:val="28"/>
        </w:rPr>
        <w:t> и </w:t>
      </w:r>
      <w:hyperlink r:id="rId7" w:anchor="top-spin" w:history="1">
        <w:r w:rsidRPr="00DC1D80">
          <w:rPr>
            <w:rStyle w:val="a5"/>
            <w:sz w:val="28"/>
            <w:szCs w:val="28"/>
          </w:rPr>
          <w:t>топ-спин</w:t>
        </w:r>
      </w:hyperlink>
      <w:r w:rsidRPr="00DC1D80">
        <w:rPr>
          <w:color w:val="000000"/>
          <w:sz w:val="28"/>
          <w:szCs w:val="28"/>
        </w:rPr>
        <w:t>.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>Для того</w:t>
      </w:r>
      <w:proofErr w:type="gramStart"/>
      <w:r w:rsidRPr="00DC1D80">
        <w:rPr>
          <w:color w:val="000000"/>
          <w:sz w:val="28"/>
          <w:szCs w:val="28"/>
        </w:rPr>
        <w:t>,</w:t>
      </w:r>
      <w:proofErr w:type="gramEnd"/>
      <w:r w:rsidRPr="00DC1D80">
        <w:rPr>
          <w:color w:val="000000"/>
          <w:sz w:val="28"/>
          <w:szCs w:val="28"/>
        </w:rPr>
        <w:t xml:space="preserve"> чтобы добиться успеха в настольном теннисе, вы должны освоить разные типы ударов и научиться применять их в зависимости от вращения мяча.</w:t>
      </w:r>
    </w:p>
    <w:p w:rsidR="00DC1D80" w:rsidRPr="00DC1D80" w:rsidRDefault="00DC1D80" w:rsidP="00DC1D80">
      <w:pPr>
        <w:pStyle w:val="2"/>
        <w:shd w:val="clear" w:color="auto" w:fill="FFFFFF"/>
        <w:spacing w:before="225" w:beforeAutospacing="0" w:after="0" w:afterAutospacing="0"/>
        <w:jc w:val="both"/>
        <w:rPr>
          <w:color w:val="000080"/>
          <w:sz w:val="28"/>
          <w:szCs w:val="28"/>
        </w:rPr>
      </w:pPr>
      <w:bookmarkStart w:id="1" w:name="nakat"/>
      <w:bookmarkEnd w:id="1"/>
      <w:r w:rsidRPr="00DC1D80">
        <w:rPr>
          <w:color w:val="000080"/>
          <w:sz w:val="28"/>
          <w:szCs w:val="28"/>
        </w:rPr>
        <w:lastRenderedPageBreak/>
        <w:t>Накат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>Чтобы накатить, нужно во время контакта с мячом вести ракетку снизу вверх. После наката мяч имеет эффект погружения вниз, поэтому накатывать можно с любой силой, поскольку вращение заставит мяч опуститься и попасть на стол.</w:t>
      </w:r>
    </w:p>
    <w:p w:rsidR="00DC1D80" w:rsidRPr="00DC1D80" w:rsidRDefault="00DC1D80" w:rsidP="00DC1D80">
      <w:pPr>
        <w:pStyle w:val="4"/>
        <w:shd w:val="clear" w:color="auto" w:fill="FFFFFF"/>
        <w:spacing w:before="150" w:beforeAutospacing="0" w:after="45" w:afterAutospacing="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>Накат открытой ракеткой (справа)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>Накат справа - это один из основных атакующих ударов. Ракетка при этом движется вверх и вперед и наносит удар по верхней боковой половине мяча.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 xml:space="preserve">Вот последовательность выполнения удара. Ноги на ширине плеч, немного согнуты в коленях. Левая нога чуть выдвинута вперед. Вес тела равномерно распределен на обе ноги. Туловище слегка наклонено влево к столу, рука с ракеткой отведена назад вправо для замаха. Она начинает движение, когда ноги, ракетка и приближающийся мяч образуют как бы равносторонний треугольник. Удар наносится в высшей точке отскока мяча, после чего руку отводят </w:t>
      </w:r>
      <w:proofErr w:type="spellStart"/>
      <w:r w:rsidRPr="00DC1D80">
        <w:rPr>
          <w:color w:val="000000"/>
          <w:sz w:val="28"/>
          <w:szCs w:val="28"/>
        </w:rPr>
        <w:t>влево-вверх</w:t>
      </w:r>
      <w:proofErr w:type="spellEnd"/>
      <w:r w:rsidRPr="00DC1D80">
        <w:rPr>
          <w:color w:val="000000"/>
          <w:sz w:val="28"/>
          <w:szCs w:val="28"/>
        </w:rPr>
        <w:t>.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 xml:space="preserve">В момент контакта  ракетки с мячом предплечье как бы обгоняет мяч. Ракетка движется по дуге, постепенно меняя угол наклона, в результате получается как бы </w:t>
      </w:r>
      <w:proofErr w:type="spellStart"/>
      <w:r w:rsidRPr="00DC1D80">
        <w:rPr>
          <w:color w:val="000000"/>
          <w:sz w:val="28"/>
          <w:szCs w:val="28"/>
        </w:rPr>
        <w:t>обкатывание</w:t>
      </w:r>
      <w:proofErr w:type="spellEnd"/>
      <w:r w:rsidRPr="00DC1D80">
        <w:rPr>
          <w:color w:val="000000"/>
          <w:sz w:val="28"/>
          <w:szCs w:val="28"/>
        </w:rPr>
        <w:t xml:space="preserve"> мяча сверху. Кисть при накате резким движением придает мячу вращение. При ударе тяжесть тела перемещается на левую ногу. После выполнения наката следует немедленно занять исходное положение.</w:t>
      </w:r>
    </w:p>
    <w:p w:rsidR="00DC1D80" w:rsidRPr="00DC1D80" w:rsidRDefault="00DC1D80" w:rsidP="00DC1D80">
      <w:pPr>
        <w:pStyle w:val="4"/>
        <w:shd w:val="clear" w:color="auto" w:fill="FFFFFF"/>
        <w:spacing w:before="150" w:beforeAutospacing="0" w:after="45" w:afterAutospacing="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>Накат закрытой ракеткой (слева)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 xml:space="preserve">Движение мяча в основном такое же, как при накате справа. Необходимое вращение придается мячу при движении </w:t>
      </w:r>
      <w:proofErr w:type="spellStart"/>
      <w:r w:rsidRPr="00DC1D80">
        <w:rPr>
          <w:color w:val="000000"/>
          <w:sz w:val="28"/>
          <w:szCs w:val="28"/>
        </w:rPr>
        <w:t>вверх-вперед</w:t>
      </w:r>
      <w:proofErr w:type="spellEnd"/>
      <w:r w:rsidRPr="00DC1D80">
        <w:rPr>
          <w:color w:val="000000"/>
          <w:sz w:val="28"/>
          <w:szCs w:val="28"/>
        </w:rPr>
        <w:t>.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 xml:space="preserve">Вот последовательность выполнения удара. Ноги на ширине плеч, чуть согнуты, правая чуть выдвинута вперед, центр тяжести равномерно распределен на обе ноги. Рука на уровне пояса согнута в локте и отведена </w:t>
      </w:r>
      <w:proofErr w:type="spellStart"/>
      <w:r w:rsidRPr="00DC1D80">
        <w:rPr>
          <w:color w:val="000000"/>
          <w:sz w:val="28"/>
          <w:szCs w:val="28"/>
        </w:rPr>
        <w:t>влево-назад</w:t>
      </w:r>
      <w:proofErr w:type="spellEnd"/>
      <w:r w:rsidRPr="00DC1D80">
        <w:rPr>
          <w:color w:val="000000"/>
          <w:sz w:val="28"/>
          <w:szCs w:val="28"/>
        </w:rPr>
        <w:t>, предплечье параллельно поверхности стола.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 xml:space="preserve">При ударе предплечье резко идет вперед, ракетка как бы обкатывает мяч сверху, после чего рука свободно уходит </w:t>
      </w:r>
      <w:proofErr w:type="spellStart"/>
      <w:r w:rsidRPr="00DC1D80">
        <w:rPr>
          <w:color w:val="000000"/>
          <w:sz w:val="28"/>
          <w:szCs w:val="28"/>
        </w:rPr>
        <w:t>вправо-вверх</w:t>
      </w:r>
      <w:proofErr w:type="spellEnd"/>
      <w:r w:rsidRPr="00DC1D80">
        <w:rPr>
          <w:color w:val="000000"/>
          <w:sz w:val="28"/>
          <w:szCs w:val="28"/>
        </w:rPr>
        <w:t>. Центр тяжести смещается на правую ногу, рука возвращается в исходное положение.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</w:p>
    <w:p w:rsidR="00DC1D80" w:rsidRPr="00DC1D80" w:rsidRDefault="00DC1D80" w:rsidP="00DC1D80">
      <w:pPr>
        <w:pStyle w:val="form"/>
        <w:shd w:val="clear" w:color="auto" w:fill="FFFFFF"/>
        <w:spacing w:before="60" w:beforeAutospacing="0" w:after="60" w:afterAutospacing="0"/>
        <w:ind w:left="324" w:right="60" w:hanging="228"/>
        <w:jc w:val="both"/>
        <w:rPr>
          <w:color w:val="808080"/>
          <w:sz w:val="28"/>
          <w:szCs w:val="28"/>
        </w:rPr>
      </w:pPr>
      <w:r w:rsidRPr="00DC1D80">
        <w:rPr>
          <w:color w:val="808080"/>
          <w:sz w:val="28"/>
          <w:szCs w:val="28"/>
        </w:rPr>
        <w:t xml:space="preserve">(По книге </w:t>
      </w:r>
      <w:proofErr w:type="spellStart"/>
      <w:r w:rsidRPr="00DC1D80">
        <w:rPr>
          <w:color w:val="808080"/>
          <w:sz w:val="28"/>
          <w:szCs w:val="28"/>
        </w:rPr>
        <w:t>Амелина</w:t>
      </w:r>
      <w:proofErr w:type="spellEnd"/>
      <w:r w:rsidRPr="00DC1D80">
        <w:rPr>
          <w:color w:val="808080"/>
          <w:sz w:val="28"/>
          <w:szCs w:val="28"/>
        </w:rPr>
        <w:t xml:space="preserve"> А. Н., </w:t>
      </w:r>
      <w:proofErr w:type="spellStart"/>
      <w:r w:rsidRPr="00DC1D80">
        <w:rPr>
          <w:color w:val="808080"/>
          <w:sz w:val="28"/>
          <w:szCs w:val="28"/>
        </w:rPr>
        <w:t>Пашнина</w:t>
      </w:r>
      <w:proofErr w:type="spellEnd"/>
      <w:r w:rsidRPr="00DC1D80">
        <w:rPr>
          <w:color w:val="808080"/>
          <w:sz w:val="28"/>
          <w:szCs w:val="28"/>
        </w:rPr>
        <w:t xml:space="preserve"> В. А. Настольный теннис - изд. 2-е, доп. - Физкультура и спорт, 1985).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</w:p>
    <w:p w:rsidR="00DC1D80" w:rsidRPr="00DC1D80" w:rsidRDefault="00DC1D80" w:rsidP="00DC1D8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ris1"/>
      <w:bookmarkEnd w:id="2"/>
      <w:r w:rsidRPr="00DC1D8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933450"/>
            <wp:effectExtent l="19050" t="0" r="0" b="0"/>
            <wp:docPr id="2" name="Рисунок 2" descr="Рис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D80">
        <w:rPr>
          <w:rFonts w:ascii="Times New Roman" w:hAnsi="Times New Roman" w:cs="Times New Roman"/>
          <w:color w:val="000000"/>
          <w:sz w:val="28"/>
          <w:szCs w:val="28"/>
        </w:rPr>
        <w:br/>
        <w:t>Рис. 1</w:t>
      </w:r>
    </w:p>
    <w:p w:rsidR="00DC1D80" w:rsidRPr="00DC1D80" w:rsidRDefault="00DC1D80" w:rsidP="00DC1D8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lastRenderedPageBreak/>
        <w:t>Если закрученный мяч после наката попадет на вертикально расположенную ракетку, то он отскочит вверх (</w:t>
      </w:r>
      <w:hyperlink r:id="rId9" w:anchor="ris1" w:history="1">
        <w:r w:rsidRPr="00DC1D80">
          <w:rPr>
            <w:rStyle w:val="a5"/>
            <w:sz w:val="28"/>
            <w:szCs w:val="28"/>
          </w:rPr>
          <w:t>рис. 1</w:t>
        </w:r>
      </w:hyperlink>
      <w:r w:rsidRPr="00DC1D80">
        <w:rPr>
          <w:color w:val="000000"/>
          <w:sz w:val="28"/>
          <w:szCs w:val="28"/>
        </w:rPr>
        <w:t>).</w:t>
      </w:r>
    </w:p>
    <w:p w:rsidR="00DC1D80" w:rsidRPr="00DC1D80" w:rsidRDefault="00DC1D80" w:rsidP="00DC1D8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ris2"/>
      <w:bookmarkEnd w:id="3"/>
      <w:r w:rsidRPr="00DC1D8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933450"/>
            <wp:effectExtent l="19050" t="0" r="0" b="0"/>
            <wp:docPr id="3" name="Рисунок 3" descr="Рис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D80">
        <w:rPr>
          <w:rFonts w:ascii="Times New Roman" w:hAnsi="Times New Roman" w:cs="Times New Roman"/>
          <w:color w:val="000000"/>
          <w:sz w:val="28"/>
          <w:szCs w:val="28"/>
        </w:rPr>
        <w:br/>
        <w:t>Рис. 2</w:t>
      </w:r>
    </w:p>
    <w:p w:rsidR="00DC1D80" w:rsidRPr="00DC1D80" w:rsidRDefault="00DC1D80" w:rsidP="00DC1D8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>Чтобы скомпенсировать кручение, и правильно отбить мяч следует </w:t>
      </w:r>
      <w:hyperlink r:id="rId11" w:anchor="nakat" w:history="1">
        <w:r w:rsidRPr="00DC1D80">
          <w:rPr>
            <w:rStyle w:val="a5"/>
            <w:sz w:val="28"/>
            <w:szCs w:val="28"/>
          </w:rPr>
          <w:t>накатить</w:t>
        </w:r>
      </w:hyperlink>
      <w:r w:rsidRPr="00DC1D80">
        <w:rPr>
          <w:color w:val="000000"/>
          <w:sz w:val="28"/>
          <w:szCs w:val="28"/>
        </w:rPr>
        <w:t> (</w:t>
      </w:r>
      <w:hyperlink r:id="rId12" w:anchor="ris2" w:history="1">
        <w:r w:rsidRPr="00DC1D80">
          <w:rPr>
            <w:rStyle w:val="a5"/>
            <w:sz w:val="28"/>
            <w:szCs w:val="28"/>
          </w:rPr>
          <w:t>рис. 2</w:t>
        </w:r>
      </w:hyperlink>
      <w:r w:rsidRPr="00DC1D80">
        <w:rPr>
          <w:color w:val="000000"/>
          <w:sz w:val="28"/>
          <w:szCs w:val="28"/>
        </w:rPr>
        <w:t>).</w:t>
      </w:r>
    </w:p>
    <w:p w:rsidR="00DC1D80" w:rsidRPr="00DC1D80" w:rsidRDefault="00DC1D80" w:rsidP="00DC1D80">
      <w:pPr>
        <w:pStyle w:val="2"/>
        <w:shd w:val="clear" w:color="auto" w:fill="FFFFFF"/>
        <w:spacing w:before="225" w:beforeAutospacing="0" w:after="0" w:afterAutospacing="0"/>
        <w:jc w:val="both"/>
        <w:rPr>
          <w:color w:val="000080"/>
          <w:sz w:val="28"/>
          <w:szCs w:val="28"/>
        </w:rPr>
      </w:pPr>
      <w:bookmarkStart w:id="4" w:name="podrezka"/>
      <w:bookmarkEnd w:id="4"/>
      <w:r w:rsidRPr="00DC1D80">
        <w:rPr>
          <w:color w:val="000080"/>
          <w:sz w:val="28"/>
          <w:szCs w:val="28"/>
        </w:rPr>
        <w:t>Подрезка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 xml:space="preserve">Чтобы подрезать, нужно во время контакта с мячом вести ракетку сверху вниз. После подрезки мяч поднимается вверх, </w:t>
      </w:r>
      <w:proofErr w:type="gramStart"/>
      <w:r w:rsidRPr="00DC1D80">
        <w:rPr>
          <w:color w:val="000000"/>
          <w:sz w:val="28"/>
          <w:szCs w:val="28"/>
        </w:rPr>
        <w:t>поэтому</w:t>
      </w:r>
      <w:proofErr w:type="gramEnd"/>
      <w:r w:rsidRPr="00DC1D80">
        <w:rPr>
          <w:color w:val="000000"/>
          <w:sz w:val="28"/>
          <w:szCs w:val="28"/>
        </w:rPr>
        <w:t xml:space="preserve"> чем сильнее вы закрутите мяч, тем дальше он будет улетать. Подрезка считается оборонительным ударом. С подрезанного мяча сложнее атаковать.</w:t>
      </w:r>
    </w:p>
    <w:p w:rsidR="00DC1D80" w:rsidRPr="00DC1D80" w:rsidRDefault="00DC1D80" w:rsidP="00DC1D80">
      <w:pPr>
        <w:pStyle w:val="4"/>
        <w:shd w:val="clear" w:color="auto" w:fill="FFFFFF"/>
        <w:spacing w:before="150" w:beforeAutospacing="0" w:after="45" w:afterAutospacing="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>Подрезка открытой ракеткой (справа)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 xml:space="preserve">Выполнение удара. </w:t>
      </w:r>
      <w:proofErr w:type="spellStart"/>
      <w:r w:rsidRPr="00DC1D80">
        <w:rPr>
          <w:color w:val="000000"/>
          <w:sz w:val="28"/>
          <w:szCs w:val="28"/>
        </w:rPr>
        <w:t>Висходном</w:t>
      </w:r>
      <w:proofErr w:type="spellEnd"/>
      <w:r w:rsidRPr="00DC1D80">
        <w:rPr>
          <w:color w:val="000000"/>
          <w:sz w:val="28"/>
          <w:szCs w:val="28"/>
        </w:rPr>
        <w:t xml:space="preserve"> </w:t>
      </w:r>
      <w:proofErr w:type="gramStart"/>
      <w:r w:rsidRPr="00DC1D80">
        <w:rPr>
          <w:color w:val="000000"/>
          <w:sz w:val="28"/>
          <w:szCs w:val="28"/>
        </w:rPr>
        <w:t>положении</w:t>
      </w:r>
      <w:proofErr w:type="gramEnd"/>
      <w:r w:rsidRPr="00DC1D80">
        <w:rPr>
          <w:color w:val="000000"/>
          <w:sz w:val="28"/>
          <w:szCs w:val="28"/>
        </w:rPr>
        <w:t xml:space="preserve"> игрок стоит почти лицом к столу, слегка выставив вперед левую ногу, рука делает замах </w:t>
      </w:r>
      <w:proofErr w:type="spellStart"/>
      <w:r w:rsidRPr="00DC1D80">
        <w:rPr>
          <w:color w:val="000000"/>
          <w:sz w:val="28"/>
          <w:szCs w:val="28"/>
        </w:rPr>
        <w:t>назад-вверх</w:t>
      </w:r>
      <w:proofErr w:type="spellEnd"/>
      <w:r w:rsidRPr="00DC1D80">
        <w:rPr>
          <w:color w:val="000000"/>
          <w:sz w:val="28"/>
          <w:szCs w:val="28"/>
        </w:rPr>
        <w:t xml:space="preserve"> и затем идет </w:t>
      </w:r>
      <w:proofErr w:type="spellStart"/>
      <w:r w:rsidRPr="00DC1D80">
        <w:rPr>
          <w:color w:val="000000"/>
          <w:sz w:val="28"/>
          <w:szCs w:val="28"/>
        </w:rPr>
        <w:t>вперед-вниз</w:t>
      </w:r>
      <w:proofErr w:type="spellEnd"/>
      <w:r w:rsidRPr="00DC1D80">
        <w:rPr>
          <w:color w:val="000000"/>
          <w:sz w:val="28"/>
          <w:szCs w:val="28"/>
        </w:rPr>
        <w:t xml:space="preserve">. В момент удара мяча о ракетку, которая обращена открытой стороной вверх, рука слегка согнута. После удара ракетка немного сопровождает мяч и затем уходит </w:t>
      </w:r>
      <w:proofErr w:type="spellStart"/>
      <w:r w:rsidRPr="00DC1D80">
        <w:rPr>
          <w:color w:val="000000"/>
          <w:sz w:val="28"/>
          <w:szCs w:val="28"/>
        </w:rPr>
        <w:t>влево-вперед</w:t>
      </w:r>
      <w:proofErr w:type="spellEnd"/>
      <w:r w:rsidRPr="00DC1D80">
        <w:rPr>
          <w:color w:val="000000"/>
          <w:sz w:val="28"/>
          <w:szCs w:val="28"/>
        </w:rPr>
        <w:t xml:space="preserve"> вниз.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>Сила удара при подрезке существенно зависит от встречной скорости мяча и расстояния от стола, на котором его принимают.</w:t>
      </w:r>
    </w:p>
    <w:p w:rsidR="00DC1D80" w:rsidRPr="00DC1D80" w:rsidRDefault="00DC1D80" w:rsidP="00DC1D80">
      <w:pPr>
        <w:pStyle w:val="4"/>
        <w:shd w:val="clear" w:color="auto" w:fill="FFFFFF"/>
        <w:spacing w:before="150" w:beforeAutospacing="0" w:after="45" w:afterAutospacing="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>Подрезка закрытой ракеткой (слева)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 xml:space="preserve">Исходная стойка типична для игры слева: правая нога немного впереди, туловище чуть повернуто влево. Движение руки, сильно согнутой в локте и отведенной </w:t>
      </w:r>
      <w:proofErr w:type="spellStart"/>
      <w:r w:rsidRPr="00DC1D80">
        <w:rPr>
          <w:color w:val="000000"/>
          <w:sz w:val="28"/>
          <w:szCs w:val="28"/>
        </w:rPr>
        <w:t>налево-вверх-назад</w:t>
      </w:r>
      <w:proofErr w:type="spellEnd"/>
      <w:r w:rsidRPr="00DC1D80">
        <w:rPr>
          <w:color w:val="000000"/>
          <w:sz w:val="28"/>
          <w:szCs w:val="28"/>
        </w:rPr>
        <w:t xml:space="preserve"> для замаха, происходит сначала </w:t>
      </w:r>
      <w:proofErr w:type="spellStart"/>
      <w:r w:rsidRPr="00DC1D80">
        <w:rPr>
          <w:color w:val="000000"/>
          <w:sz w:val="28"/>
          <w:szCs w:val="28"/>
        </w:rPr>
        <w:t>вперед-вниз</w:t>
      </w:r>
      <w:proofErr w:type="spellEnd"/>
      <w:r w:rsidRPr="00DC1D80">
        <w:rPr>
          <w:color w:val="000000"/>
          <w:sz w:val="28"/>
          <w:szCs w:val="28"/>
        </w:rPr>
        <w:t xml:space="preserve">, причем на этом этапе рука в локте не разгибается. В процессе движения туловище немного </w:t>
      </w:r>
      <w:proofErr w:type="gramStart"/>
      <w:r w:rsidRPr="00DC1D80">
        <w:rPr>
          <w:color w:val="000000"/>
          <w:sz w:val="28"/>
          <w:szCs w:val="28"/>
        </w:rPr>
        <w:t>поворачивается</w:t>
      </w:r>
      <w:proofErr w:type="gramEnd"/>
      <w:r w:rsidRPr="00DC1D80">
        <w:rPr>
          <w:color w:val="000000"/>
          <w:sz w:val="28"/>
          <w:szCs w:val="28"/>
        </w:rPr>
        <w:t xml:space="preserve"> и центр тяжести переносится на правую ногу.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</w:p>
    <w:p w:rsidR="00DC1D80" w:rsidRPr="00DC1D80" w:rsidRDefault="00DC1D80" w:rsidP="00DC1D80">
      <w:pPr>
        <w:pStyle w:val="form"/>
        <w:shd w:val="clear" w:color="auto" w:fill="FFFFFF"/>
        <w:spacing w:before="60" w:beforeAutospacing="0" w:after="60" w:afterAutospacing="0"/>
        <w:ind w:left="324" w:right="60" w:hanging="228"/>
        <w:jc w:val="both"/>
        <w:rPr>
          <w:color w:val="808080"/>
          <w:sz w:val="28"/>
          <w:szCs w:val="28"/>
        </w:rPr>
      </w:pPr>
      <w:r w:rsidRPr="00DC1D80">
        <w:rPr>
          <w:color w:val="808080"/>
          <w:sz w:val="28"/>
          <w:szCs w:val="28"/>
        </w:rPr>
        <w:t xml:space="preserve">(По книге </w:t>
      </w:r>
      <w:proofErr w:type="spellStart"/>
      <w:r w:rsidRPr="00DC1D80">
        <w:rPr>
          <w:color w:val="808080"/>
          <w:sz w:val="28"/>
          <w:szCs w:val="28"/>
        </w:rPr>
        <w:t>Амелина</w:t>
      </w:r>
      <w:proofErr w:type="spellEnd"/>
      <w:r w:rsidRPr="00DC1D80">
        <w:rPr>
          <w:color w:val="808080"/>
          <w:sz w:val="28"/>
          <w:szCs w:val="28"/>
        </w:rPr>
        <w:t xml:space="preserve"> А. Н., </w:t>
      </w:r>
      <w:proofErr w:type="spellStart"/>
      <w:r w:rsidRPr="00DC1D80">
        <w:rPr>
          <w:color w:val="808080"/>
          <w:sz w:val="28"/>
          <w:szCs w:val="28"/>
        </w:rPr>
        <w:t>Пашнина</w:t>
      </w:r>
      <w:proofErr w:type="spellEnd"/>
      <w:r w:rsidRPr="00DC1D80">
        <w:rPr>
          <w:color w:val="808080"/>
          <w:sz w:val="28"/>
          <w:szCs w:val="28"/>
        </w:rPr>
        <w:t xml:space="preserve"> В. А. Настольный теннис - изд. 2-е, доп. - Физкультура и спорт, 1985).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</w:p>
    <w:p w:rsidR="00DC1D80" w:rsidRPr="00DC1D80" w:rsidRDefault="00DC1D80" w:rsidP="00DC1D8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ris3"/>
      <w:bookmarkEnd w:id="5"/>
      <w:r w:rsidRPr="00DC1D8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933450"/>
            <wp:effectExtent l="19050" t="0" r="0" b="0"/>
            <wp:docPr id="5" name="Рисунок 5" descr="Рис.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D80">
        <w:rPr>
          <w:rFonts w:ascii="Times New Roman" w:hAnsi="Times New Roman" w:cs="Times New Roman"/>
          <w:color w:val="000000"/>
          <w:sz w:val="28"/>
          <w:szCs w:val="28"/>
        </w:rPr>
        <w:br/>
        <w:t>Рис. 3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lastRenderedPageBreak/>
        <w:t>Если закрученный мяч после подрезки попадет на вертикально расположенную ракетку, то он отскочит вниз (</w:t>
      </w:r>
      <w:hyperlink r:id="rId14" w:anchor="ris3" w:history="1">
        <w:r w:rsidRPr="00DC1D80">
          <w:rPr>
            <w:rStyle w:val="a5"/>
            <w:sz w:val="28"/>
            <w:szCs w:val="28"/>
          </w:rPr>
          <w:t>рис. 3</w:t>
        </w:r>
      </w:hyperlink>
      <w:r w:rsidRPr="00DC1D80">
        <w:rPr>
          <w:color w:val="000000"/>
          <w:sz w:val="28"/>
          <w:szCs w:val="28"/>
        </w:rPr>
        <w:t>).</w:t>
      </w:r>
    </w:p>
    <w:p w:rsidR="00DC1D80" w:rsidRPr="00DC1D80" w:rsidRDefault="00DC1D80" w:rsidP="00DC1D8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ris4"/>
      <w:bookmarkEnd w:id="6"/>
      <w:r w:rsidRPr="00DC1D8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933450"/>
            <wp:effectExtent l="19050" t="0" r="0" b="0"/>
            <wp:docPr id="6" name="Рисунок 6" descr="Рис.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D80">
        <w:rPr>
          <w:rFonts w:ascii="Times New Roman" w:hAnsi="Times New Roman" w:cs="Times New Roman"/>
          <w:color w:val="000000"/>
          <w:sz w:val="28"/>
          <w:szCs w:val="28"/>
        </w:rPr>
        <w:br/>
        <w:t>Рис. 4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>Чтобы скомпенсировать кручение, и правильно отбить мяч следует </w:t>
      </w:r>
      <w:hyperlink r:id="rId16" w:anchor="podrezka" w:history="1">
        <w:proofErr w:type="gramStart"/>
        <w:r w:rsidRPr="00DC1D80">
          <w:rPr>
            <w:rStyle w:val="a5"/>
            <w:sz w:val="28"/>
            <w:szCs w:val="28"/>
          </w:rPr>
          <w:t>подрезать</w:t>
        </w:r>
        <w:proofErr w:type="gramEnd"/>
      </w:hyperlink>
      <w:r w:rsidRPr="00DC1D80">
        <w:rPr>
          <w:color w:val="000000"/>
          <w:sz w:val="28"/>
          <w:szCs w:val="28"/>
        </w:rPr>
        <w:t> как это показано на рисунке (</w:t>
      </w:r>
      <w:hyperlink r:id="rId17" w:anchor="ris4" w:history="1">
        <w:r w:rsidRPr="00DC1D80">
          <w:rPr>
            <w:rStyle w:val="a5"/>
            <w:sz w:val="28"/>
            <w:szCs w:val="28"/>
          </w:rPr>
          <w:t>рис. 4</w:t>
        </w:r>
      </w:hyperlink>
      <w:r w:rsidRPr="00DC1D80">
        <w:rPr>
          <w:color w:val="000000"/>
          <w:sz w:val="28"/>
          <w:szCs w:val="28"/>
        </w:rPr>
        <w:t>).</w:t>
      </w:r>
    </w:p>
    <w:p w:rsidR="00DC1D80" w:rsidRPr="00DC1D80" w:rsidRDefault="00DC1D80" w:rsidP="00DC1D80">
      <w:pPr>
        <w:pStyle w:val="2"/>
        <w:shd w:val="clear" w:color="auto" w:fill="FFFFFF"/>
        <w:spacing w:before="225" w:beforeAutospacing="0" w:after="0" w:afterAutospacing="0"/>
        <w:jc w:val="both"/>
        <w:rPr>
          <w:color w:val="000080"/>
          <w:sz w:val="28"/>
          <w:szCs w:val="28"/>
        </w:rPr>
      </w:pPr>
      <w:bookmarkStart w:id="7" w:name="top-spin"/>
      <w:bookmarkEnd w:id="7"/>
      <w:r w:rsidRPr="00DC1D80">
        <w:rPr>
          <w:color w:val="000080"/>
          <w:sz w:val="28"/>
          <w:szCs w:val="28"/>
        </w:rPr>
        <w:t>Топ-спин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>Назначение этого атакующего приема - придать мячу сверхсильное верхнее вращение. Скорость его намного больше, чем при накате, что очень усложняет сопернику ответные действия.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 xml:space="preserve">Во-первых, самым неожиданным бывает отскок мяча от стола. </w:t>
      </w:r>
      <w:proofErr w:type="gramStart"/>
      <w:r w:rsidRPr="00DC1D80">
        <w:rPr>
          <w:color w:val="000000"/>
          <w:sz w:val="28"/>
          <w:szCs w:val="28"/>
        </w:rPr>
        <w:t>Во вторых</w:t>
      </w:r>
      <w:proofErr w:type="gramEnd"/>
      <w:r w:rsidRPr="00DC1D80">
        <w:rPr>
          <w:color w:val="000000"/>
          <w:sz w:val="28"/>
          <w:szCs w:val="28"/>
        </w:rPr>
        <w:t>, даже уже принятый ракеткой мяч остается непослушным, и направить его по задуманному направлению очень и очень не просто.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 xml:space="preserve">Хорош топ-спин и потому, что сильно закрученный мяч высоко пролетает над сеткой и это придает смелости </w:t>
      </w:r>
      <w:proofErr w:type="gramStart"/>
      <w:r w:rsidRPr="00DC1D80">
        <w:rPr>
          <w:color w:val="000000"/>
          <w:sz w:val="28"/>
          <w:szCs w:val="28"/>
        </w:rPr>
        <w:t>атакующему</w:t>
      </w:r>
      <w:proofErr w:type="gramEnd"/>
      <w:r w:rsidRPr="00DC1D80">
        <w:rPr>
          <w:color w:val="000000"/>
          <w:sz w:val="28"/>
          <w:szCs w:val="28"/>
        </w:rPr>
        <w:t>. Считается, что применять топ-спин можно всегда, но практика показывает, что это не так.</w:t>
      </w:r>
    </w:p>
    <w:p w:rsidR="00DC1D80" w:rsidRPr="00DC1D80" w:rsidRDefault="00DC1D80" w:rsidP="00DC1D80">
      <w:pPr>
        <w:pStyle w:val="4"/>
        <w:shd w:val="clear" w:color="auto" w:fill="FFFFFF"/>
        <w:spacing w:before="150" w:beforeAutospacing="0" w:after="45" w:afterAutospacing="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>Топ-спин справа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 xml:space="preserve">Для топ-спина характерен большой замах, как </w:t>
      </w:r>
      <w:proofErr w:type="gramStart"/>
      <w:r w:rsidRPr="00DC1D80">
        <w:rPr>
          <w:color w:val="000000"/>
          <w:sz w:val="28"/>
          <w:szCs w:val="28"/>
        </w:rPr>
        <w:t>правило</w:t>
      </w:r>
      <w:proofErr w:type="gramEnd"/>
      <w:r w:rsidRPr="00DC1D80">
        <w:rPr>
          <w:color w:val="000000"/>
          <w:sz w:val="28"/>
          <w:szCs w:val="28"/>
        </w:rPr>
        <w:t xml:space="preserve"> вытянутой рукой. Выпрямление ее в начале движения позволяет увеличить и сам замах, и скорость ракетки с помощью усилия предплечья и кисти. Движение руки при </w:t>
      </w:r>
      <w:proofErr w:type="spellStart"/>
      <w:proofErr w:type="gramStart"/>
      <w:r w:rsidRPr="00DC1D80">
        <w:rPr>
          <w:color w:val="000000"/>
          <w:sz w:val="28"/>
          <w:szCs w:val="28"/>
        </w:rPr>
        <w:t>топ-спине</w:t>
      </w:r>
      <w:proofErr w:type="spellEnd"/>
      <w:proofErr w:type="gramEnd"/>
      <w:r w:rsidRPr="00DC1D80">
        <w:rPr>
          <w:color w:val="000000"/>
          <w:sz w:val="28"/>
          <w:szCs w:val="28"/>
        </w:rPr>
        <w:t xml:space="preserve"> в отличие от удара накатом почти полностью направлено вверх, а удар по мячу носит скользящий характер.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 xml:space="preserve">Исходная стойка: левая нога чуть выдвинута вперед, правая рука выпрямлена и отведена за спину </w:t>
      </w:r>
      <w:proofErr w:type="spellStart"/>
      <w:r w:rsidRPr="00DC1D80">
        <w:rPr>
          <w:color w:val="000000"/>
          <w:sz w:val="28"/>
          <w:szCs w:val="28"/>
        </w:rPr>
        <w:t>вправо-назад</w:t>
      </w:r>
      <w:proofErr w:type="spellEnd"/>
      <w:r w:rsidRPr="00DC1D80">
        <w:rPr>
          <w:color w:val="000000"/>
          <w:sz w:val="28"/>
          <w:szCs w:val="28"/>
        </w:rPr>
        <w:t>. Туловище развернуто в правую сторону, чтобы увеличить замах. Ноги согнуты в коленях, все тело расслаблено.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 xml:space="preserve">Топ-спин начинается с активного поворота в направлении удара. Правая рука идет </w:t>
      </w:r>
      <w:proofErr w:type="spellStart"/>
      <w:r w:rsidRPr="00DC1D80">
        <w:rPr>
          <w:color w:val="000000"/>
          <w:sz w:val="28"/>
          <w:szCs w:val="28"/>
        </w:rPr>
        <w:t>вперед-влево-вверх</w:t>
      </w:r>
      <w:proofErr w:type="spellEnd"/>
      <w:r w:rsidRPr="00DC1D80">
        <w:rPr>
          <w:color w:val="000000"/>
          <w:sz w:val="28"/>
          <w:szCs w:val="28"/>
        </w:rPr>
        <w:t xml:space="preserve">. Вес тела переносят с правой ноги на </w:t>
      </w:r>
      <w:proofErr w:type="gramStart"/>
      <w:r w:rsidRPr="00DC1D80">
        <w:rPr>
          <w:color w:val="000000"/>
          <w:sz w:val="28"/>
          <w:szCs w:val="28"/>
        </w:rPr>
        <w:t>левую</w:t>
      </w:r>
      <w:proofErr w:type="gramEnd"/>
      <w:r w:rsidRPr="00DC1D8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DC1D80">
        <w:rPr>
          <w:color w:val="000000"/>
          <w:sz w:val="28"/>
          <w:szCs w:val="28"/>
        </w:rPr>
        <w:t>По инерции туловище и рука могут даже уходить далеко влево. В момент соприкосновения с мячом ракетка должна как бы скользнуть по нему. При этом сила прямого удара мяча о ракетку минимальна. Однако кисть придает ему заключительное ускорение.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 xml:space="preserve">Есть еще вариант топ-спина справа, который называют боковым. Разница в выполнении </w:t>
      </w:r>
      <w:proofErr w:type="gramStart"/>
      <w:r w:rsidRPr="00DC1D80">
        <w:rPr>
          <w:color w:val="000000"/>
          <w:sz w:val="28"/>
          <w:szCs w:val="28"/>
        </w:rPr>
        <w:t>прямого</w:t>
      </w:r>
      <w:proofErr w:type="gramEnd"/>
      <w:r w:rsidRPr="00DC1D80">
        <w:rPr>
          <w:color w:val="000000"/>
          <w:sz w:val="28"/>
          <w:szCs w:val="28"/>
        </w:rPr>
        <w:t xml:space="preserve"> топ-спина и бокового заключается в том, что руку с ракеткой заводят к мячу сбоку, кисть опущена чуть больше.</w:t>
      </w:r>
    </w:p>
    <w:p w:rsidR="00DC1D80" w:rsidRPr="00DC1D80" w:rsidRDefault="00DC1D80" w:rsidP="00DC1D80">
      <w:pPr>
        <w:pStyle w:val="4"/>
        <w:shd w:val="clear" w:color="auto" w:fill="FFFFFF"/>
        <w:spacing w:before="150" w:beforeAutospacing="0" w:after="45" w:afterAutospacing="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>Топ-спин слева</w:t>
      </w:r>
    </w:p>
    <w:p w:rsidR="00DC1D80" w:rsidRPr="00DC1D80" w:rsidRDefault="00DC1D80" w:rsidP="00DC1D80">
      <w:pPr>
        <w:pStyle w:val="a3"/>
        <w:shd w:val="clear" w:color="auto" w:fill="FFFFFF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</w:rPr>
      </w:pPr>
      <w:r w:rsidRPr="00DC1D80">
        <w:rPr>
          <w:color w:val="000000"/>
          <w:sz w:val="28"/>
          <w:szCs w:val="28"/>
        </w:rPr>
        <w:t xml:space="preserve">Практикуется гораздо реже, чем справа. Классический левый топ-спин не выполняется, это объясняется необходимостью увеличить замах при ударе, </w:t>
      </w:r>
      <w:r w:rsidRPr="00DC1D80">
        <w:rPr>
          <w:color w:val="000000"/>
          <w:sz w:val="28"/>
          <w:szCs w:val="28"/>
        </w:rPr>
        <w:lastRenderedPageBreak/>
        <w:t>что обычно приводит к возникновению помимо верхнего вращения мяча еще и бокового.</w:t>
      </w:r>
    </w:p>
    <w:p w:rsidR="00DC1D80" w:rsidRDefault="00DC1D80" w:rsidP="00DC1D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D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5DA" w:rsidRPr="00E14F24" w:rsidRDefault="002315DA" w:rsidP="00E14F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1D8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E14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Амелина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Н. Настольный теннис / А.Н.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Амелина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В.А. Пашинин. - М.: Физкультура и спорт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="00E14F24" w:rsidRPr="00FB35A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2017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- 112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Барчукова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В. Настольный теннис / Г.В.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Барчукова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А.Н.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Мизин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Дивизион, </w:t>
      </w:r>
      <w:r w:rsidR="00E14F24" w:rsidRPr="00FB35A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2010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- 188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Барчукова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В. Настольный теннис для всех / Г.В.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Барчукова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Физкультура и спорт, </w:t>
      </w:r>
      <w:r w:rsidR="00E14F24" w:rsidRPr="00FB35A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2017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- 208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Рассел,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Джесси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Настольный теннис на Олимпийских играх /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Джесси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Рассел. - М.: VSD, 2013. 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 </w:t>
      </w:r>
      <w:r w:rsidR="00E14F24" w:rsidRPr="00FB35A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543</w:t>
      </w:r>
      <w:r w:rsidR="00E14F24" w:rsidRPr="00FB35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Рассел,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Джесси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Настольный теннис на летних Олимпийских играх 2008 / 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Джесси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Рассел. - М.: VSD, 2012. </w:t>
      </w:r>
      <w:r w:rsidR="00E14F24" w:rsidRPr="00FB3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 </w:t>
      </w:r>
      <w:r w:rsidR="00E14F24" w:rsidRPr="00FB35A1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251</w:t>
      </w:r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E14F24" w:rsidRPr="00E14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35A1" w:rsidRDefault="00FB35A1" w:rsidP="00DC1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1C" w:rsidRDefault="002315DA" w:rsidP="00DC1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C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D8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2315DA" w:rsidRPr="00DC1D80" w:rsidRDefault="002315DA" w:rsidP="00DC1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C1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0521" w:rsidRDefault="002315DA" w:rsidP="00DC1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8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C1D80" w:rsidRPr="00DC1D80">
        <w:rPr>
          <w:rFonts w:ascii="Times New Roman" w:hAnsi="Times New Roman" w:cs="Times New Roman"/>
          <w:sz w:val="28"/>
          <w:szCs w:val="28"/>
        </w:rPr>
        <w:t>Правила контроля и самоконтроля во время занятий настольным теннисом. Профилактика спортивного травматизма</w:t>
      </w:r>
      <w:r w:rsidR="00181D1C">
        <w:rPr>
          <w:rFonts w:ascii="Times New Roman" w:hAnsi="Times New Roman" w:cs="Times New Roman"/>
          <w:sz w:val="28"/>
          <w:szCs w:val="28"/>
        </w:rPr>
        <w:t>.</w:t>
      </w:r>
    </w:p>
    <w:p w:rsidR="00181D1C" w:rsidRDefault="00181D1C" w:rsidP="00DC1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81D1C" w:rsidRPr="00DC1D80" w:rsidRDefault="00181D1C" w:rsidP="00DC1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94836" w:rsidRPr="00DC1D80" w:rsidRDefault="002315DA" w:rsidP="00A61E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1D80">
        <w:rPr>
          <w:rFonts w:ascii="Times New Roman" w:hAnsi="Times New Roman" w:cs="Times New Roman"/>
          <w:sz w:val="28"/>
          <w:szCs w:val="28"/>
        </w:rPr>
        <w:t xml:space="preserve">Выполненное домашнее задание сфотографировать (или набрать) и прислать на электронный адрес преподавателя  </w:t>
      </w:r>
      <w:hyperlink r:id="rId18" w:history="1">
        <w:r w:rsidRPr="00DC1D80">
          <w:rPr>
            <w:rStyle w:val="a5"/>
            <w:rFonts w:ascii="Times New Roman" w:hAnsi="Times New Roman" w:cs="Times New Roman"/>
            <w:sz w:val="28"/>
            <w:szCs w:val="28"/>
          </w:rPr>
          <w:t>oktyabr70n@mail.ru</w:t>
        </w:r>
      </w:hyperlink>
      <w:r w:rsidR="00103C6D" w:rsidRPr="00DC1D80">
        <w:rPr>
          <w:rFonts w:ascii="Times New Roman" w:hAnsi="Times New Roman" w:cs="Times New Roman"/>
          <w:sz w:val="28"/>
          <w:szCs w:val="28"/>
        </w:rPr>
        <w:t xml:space="preserve">  до </w:t>
      </w:r>
      <w:r w:rsidR="00181D1C">
        <w:rPr>
          <w:rFonts w:ascii="Times New Roman" w:hAnsi="Times New Roman" w:cs="Times New Roman"/>
          <w:sz w:val="28"/>
          <w:szCs w:val="28"/>
        </w:rPr>
        <w:t>25</w:t>
      </w:r>
      <w:r w:rsidR="00103C6D" w:rsidRPr="00DC1D80">
        <w:rPr>
          <w:rFonts w:ascii="Times New Roman" w:hAnsi="Times New Roman" w:cs="Times New Roman"/>
          <w:sz w:val="28"/>
          <w:szCs w:val="28"/>
        </w:rPr>
        <w:t>.10</w:t>
      </w:r>
      <w:r w:rsidR="00181D1C">
        <w:rPr>
          <w:rFonts w:ascii="Times New Roman" w:hAnsi="Times New Roman" w:cs="Times New Roman"/>
          <w:sz w:val="28"/>
          <w:szCs w:val="28"/>
        </w:rPr>
        <w:t>.2021</w:t>
      </w:r>
      <w:r w:rsidRPr="00DC1D80">
        <w:rPr>
          <w:rFonts w:ascii="Times New Roman" w:hAnsi="Times New Roman" w:cs="Times New Roman"/>
          <w:sz w:val="28"/>
          <w:szCs w:val="28"/>
        </w:rPr>
        <w:t>г</w:t>
      </w:r>
      <w:r w:rsidR="007D2BBA" w:rsidRPr="00DC1D80">
        <w:rPr>
          <w:rFonts w:ascii="Times New Roman" w:hAnsi="Times New Roman" w:cs="Times New Roman"/>
          <w:sz w:val="28"/>
          <w:szCs w:val="28"/>
        </w:rPr>
        <w:t>.</w:t>
      </w:r>
    </w:p>
    <w:sectPr w:rsidR="00994836" w:rsidRPr="00DC1D80" w:rsidSect="00B6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833"/>
    <w:multiLevelType w:val="multilevel"/>
    <w:tmpl w:val="BE70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4C5A"/>
    <w:multiLevelType w:val="multilevel"/>
    <w:tmpl w:val="D6A0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24233"/>
    <w:multiLevelType w:val="multilevel"/>
    <w:tmpl w:val="D12C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D7C2E"/>
    <w:multiLevelType w:val="multilevel"/>
    <w:tmpl w:val="7236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C2236"/>
    <w:multiLevelType w:val="multilevel"/>
    <w:tmpl w:val="51022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13CFC"/>
    <w:multiLevelType w:val="multilevel"/>
    <w:tmpl w:val="7ECE0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608B5"/>
    <w:multiLevelType w:val="multilevel"/>
    <w:tmpl w:val="523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254E9"/>
    <w:multiLevelType w:val="multilevel"/>
    <w:tmpl w:val="6A28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80240"/>
    <w:multiLevelType w:val="multilevel"/>
    <w:tmpl w:val="0978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57A24"/>
    <w:multiLevelType w:val="multilevel"/>
    <w:tmpl w:val="19E0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D8191B"/>
    <w:multiLevelType w:val="multilevel"/>
    <w:tmpl w:val="6A884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785E9E"/>
    <w:multiLevelType w:val="multilevel"/>
    <w:tmpl w:val="3BE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546721"/>
    <w:multiLevelType w:val="multilevel"/>
    <w:tmpl w:val="673C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836"/>
    <w:rsid w:val="0000759D"/>
    <w:rsid w:val="00103C6D"/>
    <w:rsid w:val="001061F9"/>
    <w:rsid w:val="00181D1C"/>
    <w:rsid w:val="00186E38"/>
    <w:rsid w:val="001A5323"/>
    <w:rsid w:val="002315DA"/>
    <w:rsid w:val="0023237D"/>
    <w:rsid w:val="002449B0"/>
    <w:rsid w:val="00487E74"/>
    <w:rsid w:val="00491B6F"/>
    <w:rsid w:val="005044C0"/>
    <w:rsid w:val="00566B00"/>
    <w:rsid w:val="005D21FD"/>
    <w:rsid w:val="00683782"/>
    <w:rsid w:val="006B67DF"/>
    <w:rsid w:val="00775834"/>
    <w:rsid w:val="007D2BBA"/>
    <w:rsid w:val="007E1967"/>
    <w:rsid w:val="008048E0"/>
    <w:rsid w:val="00850499"/>
    <w:rsid w:val="008C58D8"/>
    <w:rsid w:val="008C766D"/>
    <w:rsid w:val="00910521"/>
    <w:rsid w:val="00912412"/>
    <w:rsid w:val="0092797D"/>
    <w:rsid w:val="00967CAF"/>
    <w:rsid w:val="00994836"/>
    <w:rsid w:val="00A44779"/>
    <w:rsid w:val="00A61E25"/>
    <w:rsid w:val="00AA46FB"/>
    <w:rsid w:val="00AC1AD9"/>
    <w:rsid w:val="00AF7A38"/>
    <w:rsid w:val="00B61F29"/>
    <w:rsid w:val="00BB4840"/>
    <w:rsid w:val="00C23E92"/>
    <w:rsid w:val="00C2435F"/>
    <w:rsid w:val="00CE3B2C"/>
    <w:rsid w:val="00DA7A08"/>
    <w:rsid w:val="00DC1D80"/>
    <w:rsid w:val="00E14F24"/>
    <w:rsid w:val="00E32C93"/>
    <w:rsid w:val="00E979A0"/>
    <w:rsid w:val="00EA61D2"/>
    <w:rsid w:val="00EE1FD4"/>
    <w:rsid w:val="00F063E6"/>
    <w:rsid w:val="00FB35A1"/>
    <w:rsid w:val="00FC6D13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29"/>
  </w:style>
  <w:style w:type="paragraph" w:styleId="2">
    <w:name w:val="heading 2"/>
    <w:basedOn w:val="a"/>
    <w:link w:val="20"/>
    <w:uiPriority w:val="9"/>
    <w:qFormat/>
    <w:rsid w:val="00DC1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1D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1D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5DA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50499"/>
    <w:rPr>
      <w:b/>
      <w:bCs/>
    </w:rPr>
  </w:style>
  <w:style w:type="character" w:styleId="a7">
    <w:name w:val="Emphasis"/>
    <w:basedOn w:val="a0"/>
    <w:uiPriority w:val="20"/>
    <w:qFormat/>
    <w:rsid w:val="0085049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C1D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D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1D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">
    <w:name w:val="form"/>
    <w:basedOn w:val="a"/>
    <w:rsid w:val="00DC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gif"/><Relationship Id="rId18" Type="http://schemas.openxmlformats.org/officeDocument/2006/relationships/hyperlink" Target="mailto:oktyabr70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bletennis.hobby.ru/tech/strikes.shtml" TargetMode="External"/><Relationship Id="rId12" Type="http://schemas.openxmlformats.org/officeDocument/2006/relationships/hyperlink" Target="http://tabletennis.hobby.ru/tech/strikes.shtml" TargetMode="External"/><Relationship Id="rId17" Type="http://schemas.openxmlformats.org/officeDocument/2006/relationships/hyperlink" Target="http://tabletennis.hobby.ru/tech/strikes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abletennis.hobby.ru/tech/strikes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abletennis.hobby.ru/tech/strikes.shtml" TargetMode="External"/><Relationship Id="rId11" Type="http://schemas.openxmlformats.org/officeDocument/2006/relationships/hyperlink" Target="http://tabletennis.hobby.ru/tech/strikes.shtml" TargetMode="External"/><Relationship Id="rId5" Type="http://schemas.openxmlformats.org/officeDocument/2006/relationships/hyperlink" Target="http://tabletennis.hobby.ru/tech/strikes.shtml" TargetMode="External"/><Relationship Id="rId15" Type="http://schemas.openxmlformats.org/officeDocument/2006/relationships/image" Target="media/image4.gif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bletennis.hobby.ru/tech/strikes.shtml" TargetMode="External"/><Relationship Id="rId14" Type="http://schemas.openxmlformats.org/officeDocument/2006/relationships/hyperlink" Target="http://tabletennis.hobby.ru/tech/strikes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Фр</dc:creator>
  <cp:keywords/>
  <dc:description/>
  <cp:lastModifiedBy>Кафедра Фр</cp:lastModifiedBy>
  <cp:revision>22</cp:revision>
  <dcterms:created xsi:type="dcterms:W3CDTF">2020-10-05T12:40:00Z</dcterms:created>
  <dcterms:modified xsi:type="dcterms:W3CDTF">2021-10-15T07:29:00Z</dcterms:modified>
</cp:coreProperties>
</file>